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A1" w:rsidRPr="00AE2601" w:rsidRDefault="001766A1" w:rsidP="001766A1">
      <w:pPr>
        <w:jc w:val="center"/>
        <w:rPr>
          <w:b/>
          <w:color w:val="FF0000"/>
          <w:sz w:val="24"/>
          <w:szCs w:val="24"/>
          <w:u w:val="single"/>
        </w:rPr>
      </w:pPr>
      <w:r w:rsidRPr="00AE2601">
        <w:rPr>
          <w:b/>
          <w:color w:val="FF0000"/>
          <w:sz w:val="24"/>
          <w:szCs w:val="24"/>
          <w:u w:val="single"/>
        </w:rPr>
        <w:t xml:space="preserve">UWAGA! PRZYPOMINAMY </w:t>
      </w:r>
      <w:bookmarkStart w:id="0" w:name="_GoBack"/>
      <w:bookmarkEnd w:id="0"/>
      <w:r w:rsidRPr="00AE2601">
        <w:rPr>
          <w:b/>
          <w:color w:val="FF0000"/>
          <w:sz w:val="24"/>
          <w:szCs w:val="24"/>
          <w:u w:val="single"/>
        </w:rPr>
        <w:t>O OBOWIĄZKU AKTUALIZACJI DANYCH OSOBOWYCH</w:t>
      </w:r>
    </w:p>
    <w:p w:rsidR="001766A1" w:rsidRPr="00AE2601" w:rsidRDefault="001766A1" w:rsidP="001766A1">
      <w:pPr>
        <w:jc w:val="center"/>
        <w:rPr>
          <w:b/>
          <w:color w:val="FF0000"/>
          <w:sz w:val="24"/>
          <w:szCs w:val="24"/>
          <w:u w:val="single"/>
        </w:rPr>
      </w:pPr>
      <w:r w:rsidRPr="00AE2601">
        <w:rPr>
          <w:b/>
          <w:color w:val="FF0000"/>
          <w:sz w:val="24"/>
          <w:szCs w:val="24"/>
          <w:u w:val="single"/>
        </w:rPr>
        <w:t>Ważne informacje.</w:t>
      </w:r>
    </w:p>
    <w:p w:rsidR="009C3DCA" w:rsidRDefault="001766A1">
      <w:r>
        <w:t xml:space="preserve">W związku z otrzymaną korespondencją z Centrum Systemów Informacyjnych Ochrony Zdrowia, dotyczącą usunięcia z księgi rejestrowej w rejestrze praktyk zawodowych informacji o adresie e-mail oraz numerze telefonu indywidualnej praktyki, a ujawnieniu informacji dotyczących adresu do korespondencji, uprzejmie proszę o zweryfikowanie zgodności wprowadzonych do ksiąg adresów do korespondencji z adresami podanymi do publicznej wiadomości w rejestrze </w:t>
      </w:r>
    </w:p>
    <w:p w:rsidR="001766A1" w:rsidRPr="001766A1" w:rsidRDefault="001766A1">
      <w:pPr>
        <w:rPr>
          <w:b/>
        </w:rPr>
      </w:pPr>
      <w:r w:rsidRPr="001766A1">
        <w:rPr>
          <w:b/>
        </w:rPr>
        <w:t xml:space="preserve">CEIDG-( Centralnej Ewidencji i Informacji O Działalności Gospodarczej) . </w:t>
      </w:r>
    </w:p>
    <w:p w:rsidR="001766A1" w:rsidRDefault="001766A1">
      <w:r>
        <w:t xml:space="preserve">Informujemy dodatkowo, że zgłoszenie zmian w rejestrze CEIDG nie jest jednoznaczne z wpisaniem ich do rejestru praktyk zawodowych. </w:t>
      </w:r>
    </w:p>
    <w:p w:rsidR="001766A1" w:rsidRDefault="001766A1">
      <w:r>
        <w:t>Wpisanie do księgi rejestrowej aktualnych danych wymaga złożenia wniosku o wpis zmian w Rejestrze</w:t>
      </w:r>
    </w:p>
    <w:p w:rsidR="001766A1" w:rsidRDefault="001766A1">
      <w:r>
        <w:t xml:space="preserve">Okręgowa Izba Pielęgniarek i Położnych w Gdańsku informuje i przypomina o konieczności dbałości o aktualność danych Waszych praktyk polegającej na: stałej aktualizacji danych, tj. adres do korespondencji w księdze RPWDL i adres do doręczeń podany w Centralnej Ewidencji i Informacji o Działalności Gospodarczej muszą być identyczne. </w:t>
      </w:r>
    </w:p>
    <w:p w:rsidR="001766A1" w:rsidRDefault="001766A1">
      <w:r>
        <w:t xml:space="preserve">Weryfikacja zgodności ww. danych i wprowadzenie ewentualnych zmian jest obowiązkiem przedsiębiorców prowadzących działalność gospodarczą polegającą na prowadzeniu praktyki pielęgniarskiej/położniczej. DANE Z USTAWY O DZIAŁALNOŚCI LECZNICZEJ (Ustawa z dnia 15 kwietnia 202011 r. o działalności leczniczej : </w:t>
      </w:r>
    </w:p>
    <w:p w:rsidR="001766A1" w:rsidRDefault="001766A1">
      <w:r>
        <w:t xml:space="preserve">Art. 107. 1. Podmiot wykonujący działalność leczniczą, wpisany do rejestru jest obowiązany zgłaszać organowi prowadzącemu rejestr wszelkie zmiany danych objętych rejestrem w terminie 14 dni od dnia ich powstania. 2. W przypadku niezgłoszenia zmiany danych objętych rejestrem w terminie, o którym mowa w ust. 1, </w:t>
      </w:r>
    </w:p>
    <w:p w:rsidR="001766A1" w:rsidRDefault="001766A1">
      <w:r>
        <w:t xml:space="preserve">organ prowadzący rejestr może, w drodze decyzji administracyjnej, nałożyć na podmiot wykonujący działalność leczniczą karę pieniężną w wysokości do dziesięciokrotnego minimalnego wynagrodzenia za pracę określonego na podstawie przepisów o minimalnym wynagrodzeniu za pracę. </w:t>
      </w:r>
    </w:p>
    <w:sectPr w:rsidR="0017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A1"/>
    <w:rsid w:val="001766A1"/>
    <w:rsid w:val="009C3DCA"/>
    <w:rsid w:val="00A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Mataczyńska</dc:creator>
  <cp:lastModifiedBy>Danuta Mataczyńska</cp:lastModifiedBy>
  <cp:revision>3</cp:revision>
  <dcterms:created xsi:type="dcterms:W3CDTF">2023-10-02T08:02:00Z</dcterms:created>
  <dcterms:modified xsi:type="dcterms:W3CDTF">2023-10-02T08:06:00Z</dcterms:modified>
</cp:coreProperties>
</file>